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7CD" w:rsidRPr="00807248" w:rsidRDefault="00A047CD" w:rsidP="00A047CD">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ENDOR</w:t>
      </w:r>
    </w:p>
    <w:p w:rsidR="00722C56" w:rsidRPr="00923436" w:rsidRDefault="00722C56" w:rsidP="006E4ECB">
      <w:pPr>
        <w:jc w:val="left"/>
        <w:rPr>
          <w:rFonts w:ascii="Century Gothic" w:hAnsi="Century Gothic"/>
        </w:rPr>
      </w:pPr>
    </w:p>
    <w:p w:rsidR="009822F7" w:rsidRPr="00923436" w:rsidRDefault="009822F7" w:rsidP="006E4ECB">
      <w:pPr>
        <w:jc w:val="left"/>
        <w:rPr>
          <w:rFonts w:ascii="Century Gothic" w:hAnsi="Century Gothic"/>
        </w:rPr>
      </w:pPr>
    </w:p>
    <w:p w:rsidR="009822F7" w:rsidRPr="00923436" w:rsidRDefault="00C2344E" w:rsidP="006E4ECB">
      <w:pPr>
        <w:jc w:val="left"/>
        <w:rPr>
          <w:rFonts w:ascii="Century Gothic" w:hAnsi="Century Gothic"/>
        </w:rPr>
      </w:pPr>
      <w:r w:rsidRPr="00923436">
        <w:rPr>
          <w:rFonts w:ascii="Century Gothic" w:hAnsi="Century Gothic"/>
          <w:noProof/>
          <w:lang w:eastAsia="fr-FR"/>
        </w:rPr>
        <w:drawing>
          <wp:inline distT="0" distB="0" distL="0" distR="0">
            <wp:extent cx="2880000" cy="195640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6402"/>
                    </a:xfrm>
                    <a:prstGeom prst="rect">
                      <a:avLst/>
                    </a:prstGeom>
                    <a:noFill/>
                    <a:ln w="9525">
                      <a:noFill/>
                      <a:miter lim="800000"/>
                      <a:headEnd/>
                      <a:tailEnd/>
                    </a:ln>
                  </pic:spPr>
                </pic:pic>
              </a:graphicData>
            </a:graphic>
          </wp:inline>
        </w:drawing>
      </w:r>
    </w:p>
    <w:p w:rsidR="009822F7" w:rsidRPr="00923436" w:rsidRDefault="009822F7" w:rsidP="006E4ECB">
      <w:pPr>
        <w:jc w:val="left"/>
        <w:rPr>
          <w:rFonts w:ascii="Century Gothic" w:hAnsi="Century Gothic"/>
        </w:rPr>
      </w:pPr>
    </w:p>
    <w:p w:rsidR="00722C56" w:rsidRPr="00923436" w:rsidRDefault="00722C56" w:rsidP="006E4ECB">
      <w:pPr>
        <w:jc w:val="left"/>
        <w:rPr>
          <w:rFonts w:ascii="Century Gothic" w:hAnsi="Century Gothic"/>
        </w:rPr>
      </w:pPr>
    </w:p>
    <w:p w:rsidR="00722C56" w:rsidRPr="00923436" w:rsidRDefault="00C2344E" w:rsidP="00C2344E">
      <w:pPr>
        <w:spacing w:after="240"/>
        <w:jc w:val="left"/>
        <w:rPr>
          <w:rFonts w:ascii="Century Gothic" w:hAnsi="Century Gothic"/>
        </w:rPr>
      </w:pPr>
      <w:r w:rsidRPr="00923436">
        <w:rPr>
          <w:rFonts w:ascii="Century Gothic" w:hAnsi="Century Gothic"/>
        </w:rPr>
        <w:t xml:space="preserve">Endor est l'une des neuf lunes orbitant autour de la géante gazeuse connue sous le même nom, dans le secteur </w:t>
      </w:r>
      <w:proofErr w:type="spellStart"/>
      <w:r w:rsidRPr="00923436">
        <w:rPr>
          <w:rFonts w:ascii="Century Gothic" w:hAnsi="Century Gothic"/>
        </w:rPr>
        <w:t>Modell</w:t>
      </w:r>
      <w:proofErr w:type="spellEnd"/>
      <w:r w:rsidRPr="00923436">
        <w:rPr>
          <w:rFonts w:ascii="Century Gothic" w:hAnsi="Century Gothic"/>
        </w:rPr>
        <w:t xml:space="preserve">, loin dans les </w:t>
      </w:r>
      <w:hyperlink r:id="rId6" w:history="1">
        <w:r w:rsidRPr="00923436">
          <w:rPr>
            <w:rStyle w:val="Lienhypertexte"/>
            <w:rFonts w:ascii="Century Gothic" w:hAnsi="Century Gothic"/>
            <w:color w:val="auto"/>
            <w:u w:val="none"/>
          </w:rPr>
          <w:t>Territoires de la Bordure Extérieure</w:t>
        </w:r>
      </w:hyperlink>
      <w:r w:rsidRPr="00923436">
        <w:rPr>
          <w:rFonts w:ascii="Century Gothic" w:hAnsi="Century Gothic"/>
        </w:rPr>
        <w:t xml:space="preserve">. L'énorme attraction gravifique de la géante Endor, ainsi que la complexité des routes </w:t>
      </w:r>
      <w:proofErr w:type="spellStart"/>
      <w:r w:rsidRPr="00923436">
        <w:rPr>
          <w:rFonts w:ascii="Century Gothic" w:hAnsi="Century Gothic"/>
        </w:rPr>
        <w:t>hyperspatiales</w:t>
      </w:r>
      <w:proofErr w:type="spellEnd"/>
      <w:r w:rsidRPr="00923436">
        <w:rPr>
          <w:rFonts w:ascii="Century Gothic" w:hAnsi="Century Gothic"/>
        </w:rPr>
        <w:t xml:space="preserve"> dans le secteur, rendent la navigation dans le secteur difficile, et ont contribué à l'isolement d'Endor. Au fil du temps, de nombreux voyageurs spatiaux se sont écrasés sur Endor à cause des troubles de navigation. Cette situation sera mise à profit durant les dernières années de l'</w:t>
      </w:r>
      <w:hyperlink r:id="rId7" w:history="1">
        <w:r w:rsidRPr="00923436">
          <w:rPr>
            <w:rStyle w:val="Lienhypertexte"/>
            <w:rFonts w:ascii="Century Gothic" w:hAnsi="Century Gothic"/>
            <w:color w:val="auto"/>
            <w:u w:val="none"/>
          </w:rPr>
          <w:t>Empire</w:t>
        </w:r>
      </w:hyperlink>
      <w:r w:rsidRPr="00923436">
        <w:rPr>
          <w:rFonts w:ascii="Century Gothic" w:hAnsi="Century Gothic"/>
        </w:rPr>
        <w:t xml:space="preserve">, qui choisira ce lieu pour construire sa </w:t>
      </w:r>
      <w:hyperlink r:id="rId8" w:history="1">
        <w:r w:rsidRPr="00923436">
          <w:rPr>
            <w:rStyle w:val="Lienhypertexte"/>
            <w:rFonts w:ascii="Century Gothic" w:hAnsi="Century Gothic"/>
            <w:color w:val="auto"/>
            <w:u w:val="none"/>
          </w:rPr>
          <w:t>Seconde Etoile de la Mort</w:t>
        </w:r>
      </w:hyperlink>
      <w:r w:rsidR="007C16BB">
        <w:rPr>
          <w:rFonts w:ascii="Century Gothic" w:hAnsi="Century Gothic"/>
        </w:rPr>
        <w:t xml:space="preserve">. </w:t>
      </w:r>
      <w:r w:rsidR="007C16BB">
        <w:rPr>
          <w:rFonts w:ascii="Century Gothic" w:hAnsi="Century Gothic"/>
        </w:rPr>
        <w:br/>
      </w:r>
      <w:r w:rsidR="007C16BB">
        <w:rPr>
          <w:rFonts w:ascii="Century Gothic" w:hAnsi="Century Gothic"/>
        </w:rPr>
        <w:br/>
      </w:r>
      <w:r w:rsidRPr="00923436">
        <w:rPr>
          <w:rFonts w:ascii="Century Gothic" w:hAnsi="Century Gothic"/>
        </w:rPr>
        <w:t xml:space="preserve">La lune d'Endor est un monde tempéré couvert de forêts, de savanes et de montagnes, et doté d'une gravité relativement légère. Son climat convient aux nombreux organismes qui en sont originaires, allant du docile poney </w:t>
      </w:r>
      <w:proofErr w:type="spellStart"/>
      <w:r w:rsidRPr="00923436">
        <w:rPr>
          <w:rFonts w:ascii="Century Gothic" w:hAnsi="Century Gothic"/>
        </w:rPr>
        <w:t>endorien</w:t>
      </w:r>
      <w:proofErr w:type="spellEnd"/>
      <w:r w:rsidRPr="00923436">
        <w:rPr>
          <w:rFonts w:ascii="Century Gothic" w:hAnsi="Century Gothic"/>
        </w:rPr>
        <w:t xml:space="preserve"> eu féroce loup-sanglier. L'espèce intelligente la plus répandue sur Endor est celle des primitifs </w:t>
      </w:r>
      <w:hyperlink r:id="rId9" w:history="1">
        <w:proofErr w:type="spellStart"/>
        <w:r w:rsidRPr="00923436">
          <w:rPr>
            <w:rStyle w:val="Lienhypertexte"/>
            <w:rFonts w:ascii="Century Gothic" w:hAnsi="Century Gothic"/>
            <w:color w:val="auto"/>
            <w:u w:val="none"/>
          </w:rPr>
          <w:t>Ewoks</w:t>
        </w:r>
        <w:proofErr w:type="spellEnd"/>
      </w:hyperlink>
      <w:r w:rsidRPr="00923436">
        <w:rPr>
          <w:rFonts w:ascii="Century Gothic" w:hAnsi="Century Gothic"/>
        </w:rPr>
        <w:t>, couverts de fourrure. On peut les trouver dans des résidences communautaires construites dans les arbres, dans des villages sur pilotis installés sur des lacs, et il existe au moins un</w:t>
      </w:r>
      <w:r w:rsidR="007C16BB">
        <w:rPr>
          <w:rFonts w:ascii="Century Gothic" w:hAnsi="Century Gothic"/>
        </w:rPr>
        <w:t xml:space="preserve"> village à flanc de falaise. </w:t>
      </w:r>
      <w:r w:rsidR="007C16BB">
        <w:rPr>
          <w:rFonts w:ascii="Century Gothic" w:hAnsi="Century Gothic"/>
        </w:rPr>
        <w:br/>
      </w:r>
      <w:r w:rsidRPr="00923436">
        <w:rPr>
          <w:rFonts w:ascii="Century Gothic" w:hAnsi="Century Gothic"/>
        </w:rPr>
        <w:t xml:space="preserve">Mais on rencontre également des créatures beaucoup plus effrayantes comme les </w:t>
      </w:r>
      <w:hyperlink r:id="rId10" w:history="1">
        <w:proofErr w:type="spellStart"/>
        <w:r w:rsidRPr="00923436">
          <w:rPr>
            <w:rStyle w:val="Lienhypertexte"/>
            <w:rFonts w:ascii="Century Gothic" w:hAnsi="Century Gothic"/>
            <w:color w:val="auto"/>
            <w:u w:val="none"/>
          </w:rPr>
          <w:t>Gorax</w:t>
        </w:r>
        <w:proofErr w:type="spellEnd"/>
      </w:hyperlink>
      <w:r w:rsidRPr="00923436">
        <w:rPr>
          <w:rFonts w:ascii="Century Gothic" w:hAnsi="Century Gothic"/>
        </w:rPr>
        <w:t xml:space="preserve">, des humanoïdes de plus de trente mètres de haut qui fouillent les arbres à la recherche des maisons des </w:t>
      </w:r>
      <w:proofErr w:type="spellStart"/>
      <w:r w:rsidRPr="00923436">
        <w:rPr>
          <w:rFonts w:ascii="Century Gothic" w:hAnsi="Century Gothic"/>
        </w:rPr>
        <w:t>Ewoks</w:t>
      </w:r>
      <w:proofErr w:type="spellEnd"/>
      <w:r w:rsidRPr="00923436">
        <w:rPr>
          <w:rFonts w:ascii="Century Gothic" w:hAnsi="Century Gothic"/>
        </w:rPr>
        <w:t xml:space="preserve">. Les </w:t>
      </w:r>
      <w:proofErr w:type="spellStart"/>
      <w:r w:rsidRPr="00923436">
        <w:rPr>
          <w:rFonts w:ascii="Century Gothic" w:hAnsi="Century Gothic"/>
        </w:rPr>
        <w:t>Gorax</w:t>
      </w:r>
      <w:proofErr w:type="spellEnd"/>
      <w:r w:rsidRPr="00923436">
        <w:rPr>
          <w:rFonts w:ascii="Century Gothic" w:hAnsi="Century Gothic"/>
        </w:rPr>
        <w:t xml:space="preserve"> vivent dans les landes rocailleuses du Désert de Salma, qui se trouve au-delà des Falaises de </w:t>
      </w:r>
      <w:proofErr w:type="spellStart"/>
      <w:r w:rsidRPr="00923436">
        <w:rPr>
          <w:rFonts w:ascii="Century Gothic" w:hAnsi="Century Gothic"/>
        </w:rPr>
        <w:t>Yawari</w:t>
      </w:r>
      <w:proofErr w:type="spellEnd"/>
      <w:r w:rsidRPr="00923436">
        <w:rPr>
          <w:rFonts w:ascii="Century Gothic" w:hAnsi="Century Gothic"/>
        </w:rPr>
        <w:t xml:space="preserve">, au nord des forêts denses. Ce désert est jalonné de piscines d'acide et de lacs asséchés. D'énormes araignées ont élu domicile dans les profondeurs des cavernes des </w:t>
      </w:r>
      <w:proofErr w:type="spellStart"/>
      <w:r w:rsidRPr="00923436">
        <w:rPr>
          <w:rFonts w:ascii="Century Gothic" w:hAnsi="Century Gothic"/>
        </w:rPr>
        <w:t>Gorax</w:t>
      </w:r>
      <w:proofErr w:type="spellEnd"/>
      <w:r w:rsidR="007C16BB">
        <w:rPr>
          <w:rFonts w:ascii="Century Gothic" w:hAnsi="Century Gothic"/>
        </w:rPr>
        <w:t xml:space="preserve">. </w:t>
      </w:r>
      <w:r w:rsidR="007C16BB">
        <w:rPr>
          <w:rFonts w:ascii="Century Gothic" w:hAnsi="Century Gothic"/>
        </w:rPr>
        <w:br/>
      </w:r>
      <w:r w:rsidR="007C16BB">
        <w:rPr>
          <w:rFonts w:ascii="Century Gothic" w:hAnsi="Century Gothic"/>
        </w:rPr>
        <w:br/>
      </w:r>
      <w:r w:rsidRPr="00923436">
        <w:rPr>
          <w:rFonts w:ascii="Century Gothic" w:hAnsi="Century Gothic"/>
        </w:rPr>
        <w:t>Dissimulé dans les denses forêts d'Endor se trouve le Labyrinthe d'</w:t>
      </w:r>
      <w:proofErr w:type="spellStart"/>
      <w:r w:rsidRPr="00923436">
        <w:rPr>
          <w:rFonts w:ascii="Century Gothic" w:hAnsi="Century Gothic"/>
        </w:rPr>
        <w:t>Arbo</w:t>
      </w:r>
      <w:proofErr w:type="spellEnd"/>
      <w:r w:rsidRPr="00923436">
        <w:rPr>
          <w:rFonts w:ascii="Century Gothic" w:hAnsi="Century Gothic"/>
        </w:rPr>
        <w:t xml:space="preserve">, une région où poussent de nombreux arbres à la frondaison si dense et si complexe que quiconque y pénètre n'a </w:t>
      </w:r>
      <w:r w:rsidR="007C16BB">
        <w:rPr>
          <w:rFonts w:ascii="Century Gothic" w:hAnsi="Century Gothic"/>
        </w:rPr>
        <w:t xml:space="preserve">aucun espoir d'en ressortir. </w:t>
      </w:r>
      <w:r w:rsidR="007C16BB">
        <w:rPr>
          <w:rFonts w:ascii="Century Gothic" w:hAnsi="Century Gothic"/>
        </w:rPr>
        <w:br/>
      </w:r>
      <w:r w:rsidRPr="00923436">
        <w:rPr>
          <w:rFonts w:ascii="Century Gothic" w:hAnsi="Century Gothic"/>
        </w:rPr>
        <w:t>A l'ouest des forêts se trouvent de vastes prairies connues sous le nom de Peau du Dragon. Le terrain y est parsemé de roches volcaniques. Une chaîne de montagnes couvertes de neige et appelée le Dos du Dragon est située à l'ext</w:t>
      </w:r>
      <w:r w:rsidR="007C16BB">
        <w:rPr>
          <w:rFonts w:ascii="Century Gothic" w:hAnsi="Century Gothic"/>
        </w:rPr>
        <w:t xml:space="preserve">rémité de la Peau de Dragon. </w:t>
      </w:r>
      <w:r w:rsidR="007C16BB">
        <w:rPr>
          <w:rFonts w:ascii="Century Gothic" w:hAnsi="Century Gothic"/>
        </w:rPr>
        <w:br/>
      </w:r>
      <w:r w:rsidRPr="00923436">
        <w:rPr>
          <w:rFonts w:ascii="Century Gothic" w:hAnsi="Century Gothic"/>
        </w:rPr>
        <w:t xml:space="preserve">Les </w:t>
      </w:r>
      <w:hyperlink r:id="rId11" w:history="1">
        <w:proofErr w:type="spellStart"/>
        <w:r w:rsidRPr="00923436">
          <w:rPr>
            <w:rStyle w:val="Lienhypertexte"/>
            <w:rFonts w:ascii="Century Gothic" w:hAnsi="Century Gothic"/>
            <w:color w:val="auto"/>
            <w:u w:val="none"/>
          </w:rPr>
          <w:t>Yuzzums</w:t>
        </w:r>
        <w:proofErr w:type="spellEnd"/>
      </w:hyperlink>
      <w:r w:rsidRPr="00923436">
        <w:rPr>
          <w:rFonts w:ascii="Century Gothic" w:hAnsi="Century Gothic"/>
        </w:rPr>
        <w:t xml:space="preserve">, des créatures dotées de longues jambes et de corps poilus, vivent dans la savane, où ils chassent de petits rongeurs appelés des </w:t>
      </w:r>
      <w:proofErr w:type="spellStart"/>
      <w:r w:rsidRPr="00923436">
        <w:rPr>
          <w:rFonts w:ascii="Century Gothic" w:hAnsi="Century Gothic"/>
        </w:rPr>
        <w:t>ruggers</w:t>
      </w:r>
      <w:proofErr w:type="spellEnd"/>
      <w:r w:rsidRPr="00923436">
        <w:rPr>
          <w:rFonts w:ascii="Century Gothic" w:hAnsi="Century Gothic"/>
        </w:rPr>
        <w:t>. Une colonie de maraudeurs extraterrestres s'est également installée dans un château de pierre const</w:t>
      </w:r>
      <w:r w:rsidR="007C16BB">
        <w:rPr>
          <w:rFonts w:ascii="Century Gothic" w:hAnsi="Century Gothic"/>
        </w:rPr>
        <w:t xml:space="preserve">ruit sur la Peau de Dragon. </w:t>
      </w:r>
      <w:r w:rsidR="007C16BB">
        <w:rPr>
          <w:rFonts w:ascii="Century Gothic" w:hAnsi="Century Gothic"/>
        </w:rPr>
        <w:br/>
      </w:r>
      <w:r w:rsidR="007C16BB">
        <w:rPr>
          <w:rFonts w:ascii="Century Gothic" w:hAnsi="Century Gothic"/>
        </w:rPr>
        <w:br/>
      </w:r>
      <w:r w:rsidRPr="00923436">
        <w:rPr>
          <w:rFonts w:ascii="Century Gothic" w:hAnsi="Century Gothic"/>
        </w:rPr>
        <w:t xml:space="preserve">Parmi les nombreuses formes de vie d'Endor, on peut citer les </w:t>
      </w:r>
      <w:proofErr w:type="spellStart"/>
      <w:r w:rsidRPr="00923436">
        <w:rPr>
          <w:rFonts w:ascii="Century Gothic" w:hAnsi="Century Gothic"/>
        </w:rPr>
        <w:t>Blopes</w:t>
      </w:r>
      <w:proofErr w:type="spellEnd"/>
      <w:r w:rsidRPr="00923436">
        <w:rPr>
          <w:rFonts w:ascii="Century Gothic" w:hAnsi="Century Gothic"/>
        </w:rPr>
        <w:t xml:space="preserve">, qui ressemblent à des hippopotames, et les </w:t>
      </w:r>
      <w:proofErr w:type="spellStart"/>
      <w:r w:rsidRPr="00923436">
        <w:rPr>
          <w:rFonts w:ascii="Century Gothic" w:hAnsi="Century Gothic"/>
        </w:rPr>
        <w:t>Bordoks</w:t>
      </w:r>
      <w:proofErr w:type="spellEnd"/>
      <w:r w:rsidRPr="00923436">
        <w:rPr>
          <w:rFonts w:ascii="Century Gothic" w:hAnsi="Century Gothic"/>
        </w:rPr>
        <w:t xml:space="preserve">, de grandes créatures à quatre pattes dont les </w:t>
      </w:r>
      <w:proofErr w:type="spellStart"/>
      <w:r w:rsidRPr="00923436">
        <w:rPr>
          <w:rFonts w:ascii="Century Gothic" w:hAnsi="Century Gothic"/>
        </w:rPr>
        <w:t>Ewoks</w:t>
      </w:r>
      <w:proofErr w:type="spellEnd"/>
      <w:r w:rsidRPr="00923436">
        <w:rPr>
          <w:rFonts w:ascii="Century Gothic" w:hAnsi="Century Gothic"/>
        </w:rPr>
        <w:t xml:space="preserve"> se servent comme bêtes de somme. Les </w:t>
      </w:r>
      <w:proofErr w:type="spellStart"/>
      <w:r w:rsidRPr="00923436">
        <w:rPr>
          <w:rFonts w:ascii="Century Gothic" w:hAnsi="Century Gothic"/>
        </w:rPr>
        <w:t>Gorax</w:t>
      </w:r>
      <w:proofErr w:type="spellEnd"/>
      <w:r w:rsidRPr="00923436">
        <w:rPr>
          <w:rFonts w:ascii="Century Gothic" w:hAnsi="Century Gothic"/>
        </w:rPr>
        <w:t xml:space="preserve"> utilisent souvent de féroces </w:t>
      </w:r>
      <w:proofErr w:type="spellStart"/>
      <w:r w:rsidRPr="00923436">
        <w:rPr>
          <w:rFonts w:ascii="Century Gothic" w:hAnsi="Century Gothic"/>
        </w:rPr>
        <w:t>BOrras</w:t>
      </w:r>
      <w:proofErr w:type="spellEnd"/>
      <w:r w:rsidRPr="00923436">
        <w:rPr>
          <w:rFonts w:ascii="Century Gothic" w:hAnsi="Century Gothic"/>
        </w:rPr>
        <w:t xml:space="preserve">. Les </w:t>
      </w:r>
      <w:proofErr w:type="spellStart"/>
      <w:r w:rsidRPr="00923436">
        <w:rPr>
          <w:rFonts w:ascii="Century Gothic" w:hAnsi="Century Gothic"/>
        </w:rPr>
        <w:t>Ewoks</w:t>
      </w:r>
      <w:proofErr w:type="spellEnd"/>
      <w:r w:rsidRPr="00923436">
        <w:rPr>
          <w:rFonts w:ascii="Century Gothic" w:hAnsi="Century Gothic"/>
        </w:rPr>
        <w:t xml:space="preserve"> entrent parfois en conflit avec leurs lointains cousins, les </w:t>
      </w:r>
      <w:proofErr w:type="spellStart"/>
      <w:r w:rsidRPr="00923436">
        <w:rPr>
          <w:rFonts w:ascii="Century Gothic" w:hAnsi="Century Gothic"/>
        </w:rPr>
        <w:t>Duloks</w:t>
      </w:r>
      <w:proofErr w:type="spellEnd"/>
      <w:r w:rsidRPr="00923436">
        <w:rPr>
          <w:rFonts w:ascii="Century Gothic" w:hAnsi="Century Gothic"/>
        </w:rPr>
        <w:t xml:space="preserve">. Les </w:t>
      </w:r>
      <w:proofErr w:type="spellStart"/>
      <w:r w:rsidRPr="00923436">
        <w:rPr>
          <w:rFonts w:ascii="Century Gothic" w:hAnsi="Century Gothic"/>
        </w:rPr>
        <w:t>Gupins</w:t>
      </w:r>
      <w:proofErr w:type="spellEnd"/>
      <w:r w:rsidRPr="00923436">
        <w:rPr>
          <w:rFonts w:ascii="Century Gothic" w:hAnsi="Century Gothic"/>
        </w:rPr>
        <w:t xml:space="preserve"> sont de petits êtres ressemblant à des elfes qui vivent dans une structure volcanique de la lune forestière. Les régions les plus boisées de la lune d'Endor abritent également les immenses </w:t>
      </w:r>
      <w:proofErr w:type="spellStart"/>
      <w:r w:rsidRPr="00923436">
        <w:rPr>
          <w:rFonts w:ascii="Century Gothic" w:hAnsi="Century Gothic"/>
        </w:rPr>
        <w:t>Hanadaks</w:t>
      </w:r>
      <w:proofErr w:type="spellEnd"/>
      <w:r w:rsidRPr="00923436">
        <w:rPr>
          <w:rFonts w:ascii="Century Gothic" w:hAnsi="Century Gothic"/>
        </w:rPr>
        <w:t xml:space="preserve">, tandis </w:t>
      </w:r>
      <w:r w:rsidRPr="00923436">
        <w:rPr>
          <w:rFonts w:ascii="Century Gothic" w:hAnsi="Century Gothic"/>
        </w:rPr>
        <w:lastRenderedPageBreak/>
        <w:t>que les pétillants hypnotiques se cachent dans les marais, p</w:t>
      </w:r>
      <w:r w:rsidR="007C16BB">
        <w:rPr>
          <w:rFonts w:ascii="Century Gothic" w:hAnsi="Century Gothic"/>
        </w:rPr>
        <w:t xml:space="preserve">rès des villages des </w:t>
      </w:r>
      <w:proofErr w:type="spellStart"/>
      <w:r w:rsidR="007C16BB">
        <w:rPr>
          <w:rFonts w:ascii="Century Gothic" w:hAnsi="Century Gothic"/>
        </w:rPr>
        <w:t>Duloks</w:t>
      </w:r>
      <w:proofErr w:type="spellEnd"/>
      <w:r w:rsidR="007C16BB">
        <w:rPr>
          <w:rFonts w:ascii="Century Gothic" w:hAnsi="Century Gothic"/>
        </w:rPr>
        <w:t xml:space="preserve">. </w:t>
      </w:r>
      <w:r w:rsidR="007C16BB">
        <w:rPr>
          <w:rFonts w:ascii="Century Gothic" w:hAnsi="Century Gothic"/>
        </w:rPr>
        <w:br/>
      </w:r>
      <w:r w:rsidRPr="00923436">
        <w:rPr>
          <w:rFonts w:ascii="Century Gothic" w:hAnsi="Century Gothic"/>
        </w:rPr>
        <w:t xml:space="preserve">L'oiseau-lanterne est une grande créature volante dont les plumes de la queue sont incandescentes, et qui construit son nid au sommet des plus hauts arbres. Les plumes de la queue des oiseaux-lanterne sont utilisées par les </w:t>
      </w:r>
      <w:proofErr w:type="spellStart"/>
      <w:r w:rsidRPr="00923436">
        <w:rPr>
          <w:rFonts w:ascii="Century Gothic" w:hAnsi="Century Gothic"/>
        </w:rPr>
        <w:t>Ewoks</w:t>
      </w:r>
      <w:proofErr w:type="spellEnd"/>
      <w:r w:rsidRPr="00923436">
        <w:rPr>
          <w:rFonts w:ascii="Century Gothic" w:hAnsi="Century Gothic"/>
        </w:rPr>
        <w:t xml:space="preserve"> pour confectionner des potions médicinales. Enfin, il existe également une autre espèce intelligente q</w:t>
      </w:r>
      <w:r w:rsidR="007C16BB">
        <w:rPr>
          <w:rFonts w:ascii="Century Gothic" w:hAnsi="Century Gothic"/>
        </w:rPr>
        <w:t xml:space="preserve">ue l'on nomme les </w:t>
      </w:r>
      <w:proofErr w:type="spellStart"/>
      <w:r w:rsidR="007C16BB">
        <w:rPr>
          <w:rFonts w:ascii="Century Gothic" w:hAnsi="Century Gothic"/>
        </w:rPr>
        <w:t>Teeks</w:t>
      </w:r>
      <w:proofErr w:type="spellEnd"/>
      <w:r w:rsidR="007C16BB">
        <w:rPr>
          <w:rFonts w:ascii="Century Gothic" w:hAnsi="Century Gothic"/>
        </w:rPr>
        <w:t xml:space="preserve">. </w:t>
      </w:r>
      <w:r w:rsidR="007C16BB">
        <w:rPr>
          <w:rFonts w:ascii="Century Gothic" w:hAnsi="Century Gothic"/>
        </w:rPr>
        <w:br/>
        <w:t xml:space="preserve">   </w:t>
      </w:r>
      <w:r w:rsidR="007C16BB">
        <w:rPr>
          <w:rFonts w:ascii="Century Gothic" w:hAnsi="Century Gothic"/>
        </w:rPr>
        <w:br/>
      </w:r>
      <w:r w:rsidRPr="00923436">
        <w:rPr>
          <w:rFonts w:ascii="Century Gothic" w:hAnsi="Century Gothic"/>
        </w:rPr>
        <w:t xml:space="preserve">Si la forêt est relativement sûre de jour, la nuit est le moment où tous les prédateurs chassent : loups-sangliers, </w:t>
      </w:r>
      <w:proofErr w:type="spellStart"/>
      <w:r w:rsidRPr="00923436">
        <w:rPr>
          <w:rFonts w:ascii="Century Gothic" w:hAnsi="Century Gothic"/>
        </w:rPr>
        <w:t>hanadaks</w:t>
      </w:r>
      <w:proofErr w:type="spellEnd"/>
      <w:r w:rsidRPr="00923436">
        <w:rPr>
          <w:rFonts w:ascii="Century Gothic" w:hAnsi="Century Gothic"/>
        </w:rPr>
        <w:t xml:space="preserve"> et </w:t>
      </w:r>
      <w:proofErr w:type="spellStart"/>
      <w:r w:rsidRPr="00923436">
        <w:rPr>
          <w:rFonts w:ascii="Century Gothic" w:hAnsi="Century Gothic"/>
        </w:rPr>
        <w:t>preducors</w:t>
      </w:r>
      <w:proofErr w:type="spellEnd"/>
      <w:r w:rsidRPr="00923436">
        <w:rPr>
          <w:rFonts w:ascii="Century Gothic" w:hAnsi="Century Gothic"/>
        </w:rPr>
        <w:t xml:space="preserve"> constituent des menaces mortelles pour toute créature se trouvant à la surface du sol après le coucher du soleil. C'est pourquoi les espèces intelligentes, </w:t>
      </w:r>
      <w:proofErr w:type="spellStart"/>
      <w:r w:rsidRPr="00923436">
        <w:rPr>
          <w:rFonts w:ascii="Century Gothic" w:hAnsi="Century Gothic"/>
        </w:rPr>
        <w:t>Ewoks</w:t>
      </w:r>
      <w:proofErr w:type="spellEnd"/>
      <w:r w:rsidRPr="00923436">
        <w:rPr>
          <w:rFonts w:ascii="Century Gothic" w:hAnsi="Century Gothic"/>
        </w:rPr>
        <w:t xml:space="preserve"> en tête, ont depuis toujours bâti leurs villages dans les grands ar</w:t>
      </w:r>
      <w:r w:rsidR="007C16BB">
        <w:rPr>
          <w:rFonts w:ascii="Century Gothic" w:hAnsi="Century Gothic"/>
        </w:rPr>
        <w:t xml:space="preserve">bres qui peuplent les lieux. </w:t>
      </w:r>
      <w:r w:rsidR="007C16BB">
        <w:rPr>
          <w:rFonts w:ascii="Century Gothic" w:hAnsi="Century Gothic"/>
        </w:rPr>
        <w:br/>
      </w:r>
      <w:r w:rsidRPr="00923436">
        <w:rPr>
          <w:rFonts w:ascii="Century Gothic" w:hAnsi="Century Gothic"/>
        </w:rPr>
        <w:t xml:space="preserve">La géante gazeuse, de couleur argentée, est occasionnellement éclipsée par une silhouette ailée de </w:t>
      </w:r>
      <w:proofErr w:type="spellStart"/>
      <w:r w:rsidRPr="00923436">
        <w:rPr>
          <w:rFonts w:ascii="Century Gothic" w:hAnsi="Century Gothic"/>
        </w:rPr>
        <w:t>mantigrue</w:t>
      </w:r>
      <w:proofErr w:type="spellEnd"/>
      <w:r w:rsidRPr="00923436">
        <w:rPr>
          <w:rFonts w:ascii="Century Gothic" w:hAnsi="Century Gothic"/>
        </w:rPr>
        <w:t xml:space="preserve">, une créature fantastique symbolisant l'Esprit de la Nuit dans les légendes </w:t>
      </w:r>
      <w:proofErr w:type="spellStart"/>
      <w:r w:rsidRPr="00923436">
        <w:rPr>
          <w:rFonts w:ascii="Century Gothic" w:hAnsi="Century Gothic"/>
        </w:rPr>
        <w:t>ewoks</w:t>
      </w:r>
      <w:proofErr w:type="spellEnd"/>
      <w:r w:rsidRPr="00923436">
        <w:rPr>
          <w:rFonts w:ascii="Century Gothic" w:hAnsi="Century Gothic"/>
        </w:rPr>
        <w:t>. C'est une créature très crainte, qui représente ni plus ni moins que l'incarnation du Mal aux yeux des petits mammifères.</w:t>
      </w:r>
      <w:r w:rsidR="007C16BB">
        <w:rPr>
          <w:rFonts w:ascii="Century Gothic" w:hAnsi="Century Gothic"/>
        </w:rPr>
        <w:t xml:space="preserve"> </w:t>
      </w:r>
      <w:r w:rsidR="007C16BB">
        <w:rPr>
          <w:rFonts w:ascii="Century Gothic" w:hAnsi="Century Gothic"/>
        </w:rPr>
        <w:br/>
      </w:r>
      <w:r w:rsidR="007C16BB">
        <w:rPr>
          <w:rFonts w:ascii="Century Gothic" w:hAnsi="Century Gothic"/>
        </w:rPr>
        <w:br/>
      </w:r>
      <w:r w:rsidRPr="00923436">
        <w:rPr>
          <w:rFonts w:ascii="Century Gothic" w:hAnsi="Century Gothic"/>
        </w:rPr>
        <w:t xml:space="preserve">Endor est célèbre pour avoir été le théâtre de la </w:t>
      </w:r>
      <w:hyperlink r:id="rId12" w:history="1">
        <w:r w:rsidRPr="00923436">
          <w:rPr>
            <w:rStyle w:val="Lienhypertexte"/>
            <w:rFonts w:ascii="Century Gothic" w:hAnsi="Century Gothic"/>
            <w:color w:val="auto"/>
            <w:u w:val="none"/>
          </w:rPr>
          <w:t>bataille d'Endor</w:t>
        </w:r>
      </w:hyperlink>
      <w:r w:rsidRPr="00923436">
        <w:rPr>
          <w:rFonts w:ascii="Century Gothic" w:hAnsi="Century Gothic"/>
        </w:rPr>
        <w:t>, qui vit la fin de l'</w:t>
      </w:r>
      <w:hyperlink r:id="rId13" w:history="1">
        <w:r w:rsidRPr="00923436">
          <w:rPr>
            <w:rStyle w:val="Lienhypertexte"/>
            <w:rFonts w:ascii="Century Gothic" w:hAnsi="Century Gothic"/>
            <w:color w:val="auto"/>
            <w:u w:val="none"/>
          </w:rPr>
          <w:t xml:space="preserve">Empereur </w:t>
        </w:r>
        <w:proofErr w:type="spellStart"/>
        <w:r w:rsidRPr="00923436">
          <w:rPr>
            <w:rStyle w:val="Lienhypertexte"/>
            <w:rFonts w:ascii="Century Gothic" w:hAnsi="Century Gothic"/>
            <w:color w:val="auto"/>
            <w:u w:val="none"/>
          </w:rPr>
          <w:t>Palpatine</w:t>
        </w:r>
        <w:proofErr w:type="spellEnd"/>
      </w:hyperlink>
      <w:r w:rsidRPr="00923436">
        <w:rPr>
          <w:rFonts w:ascii="Century Gothic" w:hAnsi="Century Gothic"/>
        </w:rPr>
        <w:t xml:space="preserve"> et la déroute de la flotte impériale face à l'</w:t>
      </w:r>
      <w:hyperlink r:id="rId14" w:history="1">
        <w:r w:rsidRPr="00923436">
          <w:rPr>
            <w:rStyle w:val="Lienhypertexte"/>
            <w:rFonts w:ascii="Century Gothic" w:hAnsi="Century Gothic"/>
            <w:color w:val="auto"/>
            <w:u w:val="none"/>
          </w:rPr>
          <w:t>Alliance rebelle</w:t>
        </w:r>
      </w:hyperlink>
      <w:r w:rsidRPr="00923436">
        <w:rPr>
          <w:rFonts w:ascii="Century Gothic" w:hAnsi="Century Gothic"/>
        </w:rPr>
        <w:t xml:space="preserve">. L'Empire, qui avait construit un générateur de bouclier dans une des clairières de la planète, fut attaqué par un commando rebelle, qui détruisit le générateur, grâce à l'aide des petits </w:t>
      </w:r>
      <w:proofErr w:type="spellStart"/>
      <w:r w:rsidRPr="00923436">
        <w:rPr>
          <w:rFonts w:ascii="Century Gothic" w:hAnsi="Century Gothic"/>
        </w:rPr>
        <w:t>Ewoks</w:t>
      </w:r>
      <w:proofErr w:type="spellEnd"/>
      <w:r w:rsidRPr="00923436">
        <w:rPr>
          <w:rFonts w:ascii="Century Gothic" w:hAnsi="Century Gothic"/>
        </w:rPr>
        <w:t>. L'Etoile de la Mort fut elle attaquée par la flotte de l'Alliance. Malgré le piège orchestré par l'Empereur pour détruire la Rébellion, ce fut celle-</w:t>
      </w:r>
      <w:r w:rsidR="007C16BB">
        <w:rPr>
          <w:rFonts w:ascii="Century Gothic" w:hAnsi="Century Gothic"/>
        </w:rPr>
        <w:t xml:space="preserve">ci qui remporta la bataille. </w:t>
      </w:r>
      <w:r w:rsidR="007C16BB">
        <w:rPr>
          <w:rFonts w:ascii="Century Gothic" w:hAnsi="Century Gothic"/>
        </w:rPr>
        <w:br/>
      </w:r>
      <w:r w:rsidRPr="00923436">
        <w:rPr>
          <w:rFonts w:ascii="Century Gothic" w:hAnsi="Century Gothic"/>
        </w:rPr>
        <w:t xml:space="preserve">Sans le savoir, l'Empire avait donné à Endor un nom de code prémonitoire : la "lune sanctuaire". Prémonitoire car c'est sur Endor que se trouve la tombe de l'un des plus grands </w:t>
      </w:r>
      <w:hyperlink r:id="rId15" w:history="1">
        <w:r w:rsidRPr="00923436">
          <w:rPr>
            <w:rStyle w:val="Lienhypertexte"/>
            <w:rFonts w:ascii="Century Gothic" w:hAnsi="Century Gothic"/>
            <w:color w:val="auto"/>
            <w:u w:val="none"/>
          </w:rPr>
          <w:t>Chevalier Jedi</w:t>
        </w:r>
      </w:hyperlink>
      <w:r w:rsidRPr="00923436">
        <w:rPr>
          <w:rFonts w:ascii="Century Gothic" w:hAnsi="Century Gothic"/>
        </w:rPr>
        <w:t xml:space="preserve"> de son époque, </w:t>
      </w:r>
      <w:hyperlink r:id="rId16" w:history="1">
        <w:proofErr w:type="spellStart"/>
        <w:r w:rsidRPr="00923436">
          <w:rPr>
            <w:rStyle w:val="Lienhypertexte"/>
            <w:rFonts w:ascii="Century Gothic" w:hAnsi="Century Gothic"/>
            <w:color w:val="auto"/>
            <w:u w:val="none"/>
          </w:rPr>
          <w:t>Anakin</w:t>
        </w:r>
        <w:proofErr w:type="spellEnd"/>
        <w:r w:rsidRPr="00923436">
          <w:rPr>
            <w:rStyle w:val="Lienhypertexte"/>
            <w:rFonts w:ascii="Century Gothic" w:hAnsi="Century Gothic"/>
            <w:color w:val="auto"/>
            <w:u w:val="none"/>
          </w:rPr>
          <w:t xml:space="preserve"> </w:t>
        </w:r>
        <w:proofErr w:type="spellStart"/>
        <w:r w:rsidRPr="00923436">
          <w:rPr>
            <w:rStyle w:val="Lienhypertexte"/>
            <w:rFonts w:ascii="Century Gothic" w:hAnsi="Century Gothic"/>
            <w:color w:val="auto"/>
            <w:u w:val="none"/>
          </w:rPr>
          <w:t>Skywalker</w:t>
        </w:r>
        <w:proofErr w:type="spellEnd"/>
      </w:hyperlink>
      <w:r w:rsidRPr="00923436">
        <w:rPr>
          <w:rFonts w:ascii="Century Gothic" w:hAnsi="Century Gothic"/>
        </w:rPr>
        <w:t xml:space="preserve">, plus connu dans la galaxie sous le nom de </w:t>
      </w:r>
      <w:hyperlink r:id="rId17" w:history="1">
        <w:proofErr w:type="spellStart"/>
        <w:r w:rsidRPr="00923436">
          <w:rPr>
            <w:rStyle w:val="Lienhypertexte"/>
            <w:rFonts w:ascii="Century Gothic" w:hAnsi="Century Gothic"/>
            <w:color w:val="auto"/>
            <w:u w:val="none"/>
          </w:rPr>
          <w:t>Dark</w:t>
        </w:r>
        <w:proofErr w:type="spellEnd"/>
        <w:r w:rsidRPr="00923436">
          <w:rPr>
            <w:rStyle w:val="Lienhypertexte"/>
            <w:rFonts w:ascii="Century Gothic" w:hAnsi="Century Gothic"/>
            <w:color w:val="auto"/>
            <w:u w:val="none"/>
          </w:rPr>
          <w:t xml:space="preserve"> </w:t>
        </w:r>
        <w:proofErr w:type="spellStart"/>
        <w:r w:rsidRPr="00923436">
          <w:rPr>
            <w:rStyle w:val="Lienhypertexte"/>
            <w:rFonts w:ascii="Century Gothic" w:hAnsi="Century Gothic"/>
            <w:color w:val="auto"/>
            <w:u w:val="none"/>
          </w:rPr>
          <w:t>Vador</w:t>
        </w:r>
        <w:proofErr w:type="spellEnd"/>
      </w:hyperlink>
      <w:r w:rsidRPr="00923436">
        <w:rPr>
          <w:rFonts w:ascii="Century Gothic" w:hAnsi="Century Gothic"/>
        </w:rPr>
        <w:t xml:space="preserve">. En orbite de la lune, là où fut détruite la station spatiale impériale, l'âme noire de l'Empereur resta imprégnée pendant plusieurs années avant de rejoindre sa base secrète de </w:t>
      </w:r>
      <w:hyperlink r:id="rId18" w:history="1">
        <w:proofErr w:type="spellStart"/>
        <w:r w:rsidRPr="00923436">
          <w:rPr>
            <w:rStyle w:val="Lienhypertexte"/>
            <w:rFonts w:ascii="Century Gothic" w:hAnsi="Century Gothic"/>
            <w:color w:val="auto"/>
            <w:u w:val="none"/>
          </w:rPr>
          <w:t>Byss</w:t>
        </w:r>
        <w:proofErr w:type="spellEnd"/>
      </w:hyperlink>
      <w:r w:rsidRPr="00923436">
        <w:rPr>
          <w:rFonts w:ascii="Century Gothic" w:hAnsi="Century Gothic"/>
        </w:rPr>
        <w:t xml:space="preserve">, où </w:t>
      </w:r>
      <w:proofErr w:type="spellStart"/>
      <w:r w:rsidRPr="00923436">
        <w:rPr>
          <w:rFonts w:ascii="Century Gothic" w:hAnsi="Century Gothic"/>
        </w:rPr>
        <w:t>Palpatine</w:t>
      </w:r>
      <w:proofErr w:type="spellEnd"/>
      <w:r w:rsidRPr="00923436">
        <w:rPr>
          <w:rFonts w:ascii="Century Gothic" w:hAnsi="Century Gothic"/>
        </w:rPr>
        <w:t xml:space="preserve"> parvint à se réincarner dans le corps d'un </w:t>
      </w:r>
      <w:hyperlink r:id="rId19" w:history="1">
        <w:r w:rsidRPr="00923436">
          <w:rPr>
            <w:rStyle w:val="Lienhypertexte"/>
            <w:rFonts w:ascii="Century Gothic" w:hAnsi="Century Gothic"/>
            <w:color w:val="auto"/>
            <w:u w:val="none"/>
          </w:rPr>
          <w:t>clone</w:t>
        </w:r>
      </w:hyperlink>
      <w:r w:rsidRPr="00923436">
        <w:rPr>
          <w:rFonts w:ascii="Century Gothic" w:hAnsi="Century Gothic"/>
        </w:rPr>
        <w:t xml:space="preserve"> et à reprendre le c</w:t>
      </w:r>
      <w:r w:rsidR="007C16BB">
        <w:rPr>
          <w:rFonts w:ascii="Century Gothic" w:hAnsi="Century Gothic"/>
        </w:rPr>
        <w:t xml:space="preserve">ombat contre la République. </w:t>
      </w:r>
      <w:r w:rsidR="007C16BB">
        <w:rPr>
          <w:rFonts w:ascii="Century Gothic" w:hAnsi="Century Gothic"/>
        </w:rPr>
        <w:br/>
      </w:r>
      <w:r w:rsidR="007C16BB">
        <w:rPr>
          <w:rFonts w:ascii="Century Gothic" w:hAnsi="Century Gothic"/>
        </w:rPr>
        <w:br/>
      </w:r>
      <w:r w:rsidRPr="00923436">
        <w:rPr>
          <w:rFonts w:ascii="Century Gothic" w:hAnsi="Century Gothic"/>
        </w:rPr>
        <w:t xml:space="preserve">Après cette bataille historique, les forces de l'Alliance établirent pendant un certain temps une base sur Endor, de laquelle ils lancèrent de multiples raids contre les forces impériales et les seigneurs de la guerre. Lorsque la planète ne présenta plus d'avantage stratégique, la base fut abandonnée, et Endor retrouva son calme. Un petit comptoir commercial fut construit par un dénommé </w:t>
      </w:r>
      <w:hyperlink r:id="rId20" w:history="1">
        <w:proofErr w:type="spellStart"/>
        <w:r w:rsidRPr="00923436">
          <w:rPr>
            <w:rStyle w:val="Lienhypertexte"/>
            <w:rFonts w:ascii="Century Gothic" w:hAnsi="Century Gothic"/>
            <w:color w:val="auto"/>
            <w:u w:val="none"/>
          </w:rPr>
          <w:t>Salfur</w:t>
        </w:r>
        <w:proofErr w:type="spellEnd"/>
      </w:hyperlink>
      <w:r w:rsidRPr="00923436">
        <w:rPr>
          <w:rFonts w:ascii="Century Gothic" w:hAnsi="Century Gothic"/>
        </w:rPr>
        <w:t>, mais c'est là le seul lien que garda la lune forestière avec le reste de la Galaxie.</w:t>
      </w:r>
    </w:p>
    <w:sectPr w:rsidR="00722C56" w:rsidRPr="00923436"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C77"/>
    <w:rsid w:val="001B001D"/>
    <w:rsid w:val="001B0297"/>
    <w:rsid w:val="001D66D1"/>
    <w:rsid w:val="001F723E"/>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7090B"/>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74214"/>
    <w:rsid w:val="006B3D3F"/>
    <w:rsid w:val="006D7CEA"/>
    <w:rsid w:val="006E4ECB"/>
    <w:rsid w:val="006E6708"/>
    <w:rsid w:val="006F0200"/>
    <w:rsid w:val="00710AF8"/>
    <w:rsid w:val="00722C56"/>
    <w:rsid w:val="0078094F"/>
    <w:rsid w:val="007848C8"/>
    <w:rsid w:val="0078785D"/>
    <w:rsid w:val="00793F32"/>
    <w:rsid w:val="007C16BB"/>
    <w:rsid w:val="007C6BEE"/>
    <w:rsid w:val="0080285B"/>
    <w:rsid w:val="00806C95"/>
    <w:rsid w:val="008254F1"/>
    <w:rsid w:val="00830D8A"/>
    <w:rsid w:val="00831F40"/>
    <w:rsid w:val="00894E5F"/>
    <w:rsid w:val="008C46FF"/>
    <w:rsid w:val="008C7B72"/>
    <w:rsid w:val="008D1834"/>
    <w:rsid w:val="008D462B"/>
    <w:rsid w:val="008F0D17"/>
    <w:rsid w:val="008F6CA2"/>
    <w:rsid w:val="0091340F"/>
    <w:rsid w:val="00914F6E"/>
    <w:rsid w:val="009169B9"/>
    <w:rsid w:val="00923436"/>
    <w:rsid w:val="0095400C"/>
    <w:rsid w:val="009744E9"/>
    <w:rsid w:val="009822F7"/>
    <w:rsid w:val="009A746F"/>
    <w:rsid w:val="009B1BB5"/>
    <w:rsid w:val="009B61D6"/>
    <w:rsid w:val="009C11F9"/>
    <w:rsid w:val="009C3167"/>
    <w:rsid w:val="00A04277"/>
    <w:rsid w:val="00A047CD"/>
    <w:rsid w:val="00A31F05"/>
    <w:rsid w:val="00A37E2B"/>
    <w:rsid w:val="00A46D83"/>
    <w:rsid w:val="00A55D91"/>
    <w:rsid w:val="00A60E98"/>
    <w:rsid w:val="00AB542A"/>
    <w:rsid w:val="00AD6C8C"/>
    <w:rsid w:val="00B009BA"/>
    <w:rsid w:val="00B05931"/>
    <w:rsid w:val="00B05B0F"/>
    <w:rsid w:val="00B25391"/>
    <w:rsid w:val="00B439C4"/>
    <w:rsid w:val="00B77330"/>
    <w:rsid w:val="00B926EA"/>
    <w:rsid w:val="00BA54DF"/>
    <w:rsid w:val="00BC5901"/>
    <w:rsid w:val="00BD70A7"/>
    <w:rsid w:val="00BE04D5"/>
    <w:rsid w:val="00BF783B"/>
    <w:rsid w:val="00C11664"/>
    <w:rsid w:val="00C2344E"/>
    <w:rsid w:val="00C31DF5"/>
    <w:rsid w:val="00C43AB6"/>
    <w:rsid w:val="00C46099"/>
    <w:rsid w:val="00C65BD8"/>
    <w:rsid w:val="00C855C3"/>
    <w:rsid w:val="00CA15E3"/>
    <w:rsid w:val="00CA6594"/>
    <w:rsid w:val="00CC2E4A"/>
    <w:rsid w:val="00D12803"/>
    <w:rsid w:val="00D3699D"/>
    <w:rsid w:val="00D41BA5"/>
    <w:rsid w:val="00D53E20"/>
    <w:rsid w:val="00D7705C"/>
    <w:rsid w:val="00D936CB"/>
    <w:rsid w:val="00D954CE"/>
    <w:rsid w:val="00DE2127"/>
    <w:rsid w:val="00DE60FF"/>
    <w:rsid w:val="00DE7F1E"/>
    <w:rsid w:val="00DF0633"/>
    <w:rsid w:val="00DF6211"/>
    <w:rsid w:val="00E01113"/>
    <w:rsid w:val="00E03C0F"/>
    <w:rsid w:val="00E07759"/>
    <w:rsid w:val="00E15467"/>
    <w:rsid w:val="00E230AE"/>
    <w:rsid w:val="00E27CCC"/>
    <w:rsid w:val="00E366CC"/>
    <w:rsid w:val="00E41058"/>
    <w:rsid w:val="00E545C6"/>
    <w:rsid w:val="00E61A50"/>
    <w:rsid w:val="00E65442"/>
    <w:rsid w:val="00E727E2"/>
    <w:rsid w:val="00E86A4A"/>
    <w:rsid w:val="00EA1756"/>
    <w:rsid w:val="00F01F57"/>
    <w:rsid w:val="00F141E5"/>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61911172">
      <w:bodyDiv w:val="1"/>
      <w:marLeft w:val="0"/>
      <w:marRight w:val="0"/>
      <w:marTop w:val="0"/>
      <w:marBottom w:val="0"/>
      <w:divBdr>
        <w:top w:val="none" w:sz="0" w:space="0" w:color="auto"/>
        <w:left w:val="none" w:sz="0" w:space="0" w:color="auto"/>
        <w:bottom w:val="none" w:sz="0" w:space="0" w:color="auto"/>
        <w:right w:val="none" w:sz="0" w:space="0" w:color="auto"/>
      </w:divBdr>
    </w:div>
    <w:div w:id="169850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ship_ds2" TargetMode="External"/><Relationship Id="rId13" Type="http://schemas.openxmlformats.org/officeDocument/2006/relationships/hyperlink" Target="http://www.starwars-holonet.com/holonet.php?fiche=perso_palpatine" TargetMode="External"/><Relationship Id="rId18" Type="http://schemas.openxmlformats.org/officeDocument/2006/relationships/hyperlink" Target="http://www.starwars-holonet.com/holonet.php?fiche=planete_bys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starwars-holonet.com/holonet.php?fiche=org_eg" TargetMode="External"/><Relationship Id="rId12" Type="http://schemas.openxmlformats.org/officeDocument/2006/relationships/hyperlink" Target="http://www.starwars-holonet.com/holonet.php?fiche=event_endor" TargetMode="External"/><Relationship Id="rId17" Type="http://schemas.openxmlformats.org/officeDocument/2006/relationships/hyperlink" Target="http://www.starwars-holonet.com/holonet.php?fiche=perso_vador" TargetMode="External"/><Relationship Id="rId2" Type="http://schemas.openxmlformats.org/officeDocument/2006/relationships/styles" Target="styles.xml"/><Relationship Id="rId16" Type="http://schemas.openxmlformats.org/officeDocument/2006/relationships/hyperlink" Target="http://www.starwars-holonet.com/holonet.php?fiche=perso_skywalker_anakin" TargetMode="External"/><Relationship Id="rId20" Type="http://schemas.openxmlformats.org/officeDocument/2006/relationships/hyperlink" Target="http://www.starwars-holonet.com/holonet.php?fiche=perso_salfur" TargetMode="External"/><Relationship Id="rId1" Type="http://schemas.openxmlformats.org/officeDocument/2006/relationships/numbering" Target="numbering.xml"/><Relationship Id="rId6" Type="http://schemas.openxmlformats.org/officeDocument/2006/relationships/hyperlink" Target="http://www.starwars-holonet.com/holonet.php?fiche=lieu_gal_be" TargetMode="External"/><Relationship Id="rId11" Type="http://schemas.openxmlformats.org/officeDocument/2006/relationships/hyperlink" Target="http://www.starwars-holonet.com/holonet.php?fiche=org_esp_yuzzum" TargetMode="External"/><Relationship Id="rId5" Type="http://schemas.openxmlformats.org/officeDocument/2006/relationships/image" Target="media/image1.png"/><Relationship Id="rId15" Type="http://schemas.openxmlformats.org/officeDocument/2006/relationships/hyperlink" Target="http://www.starwars-holonet.com/holonet.php?fiche=org_jedi" TargetMode="External"/><Relationship Id="rId10" Type="http://schemas.openxmlformats.org/officeDocument/2006/relationships/hyperlink" Target="http://www.starwars-holonet.com/holonet.php?fiche=org_esp_gorax" TargetMode="External"/><Relationship Id="rId19" Type="http://schemas.openxmlformats.org/officeDocument/2006/relationships/hyperlink" Target="http://www.starwars-holonet.com/holonet.php?fiche=tech_clone" TargetMode="External"/><Relationship Id="rId4" Type="http://schemas.openxmlformats.org/officeDocument/2006/relationships/webSettings" Target="webSettings.xml"/><Relationship Id="rId9" Type="http://schemas.openxmlformats.org/officeDocument/2006/relationships/hyperlink" Target="http://www.starwars-holonet.com/holonet.php?fiche=org_esp_ewok" TargetMode="External"/><Relationship Id="rId14" Type="http://schemas.openxmlformats.org/officeDocument/2006/relationships/hyperlink" Target="http://www.starwars-holonet.com/holonet.php?fiche=org_all"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1059</Words>
  <Characters>5826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19</cp:revision>
  <dcterms:created xsi:type="dcterms:W3CDTF">2010-03-25T07:32:00Z</dcterms:created>
  <dcterms:modified xsi:type="dcterms:W3CDTF">2012-05-23T09:58:00Z</dcterms:modified>
</cp:coreProperties>
</file>